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81796A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amending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81796A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equity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81796A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constitutes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81796A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resolve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586E51" w:rsidRDefault="0081796A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legislate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81796A" w:rsidRDefault="0081796A" w:rsidP="0081796A">
            <w:pPr>
              <w:spacing w:after="0" w:line="240" w:lineRule="auto"/>
              <w:jc w:val="center"/>
              <w:rPr>
                <w:rFonts w:asciiTheme="minorHAnsi" w:hAnsiTheme="minorHAnsi"/>
                <w:sz w:val="68"/>
                <w:szCs w:val="68"/>
              </w:rPr>
            </w:pPr>
            <w:r w:rsidRPr="0081796A">
              <w:rPr>
                <w:rFonts w:asciiTheme="minorHAnsi" w:hAnsiTheme="minorHAnsi"/>
                <w:sz w:val="68"/>
                <w:szCs w:val="68"/>
              </w:rPr>
              <w:lastRenderedPageBreak/>
              <w:t xml:space="preserve">We are </w:t>
            </w:r>
            <w:r w:rsidRPr="0081796A">
              <w:rPr>
                <w:rFonts w:asciiTheme="minorHAnsi" w:hAnsiTheme="minorHAnsi"/>
                <w:b/>
                <w:sz w:val="68"/>
                <w:szCs w:val="68"/>
              </w:rPr>
              <w:t>amending</w:t>
            </w:r>
            <w:r w:rsidRPr="0081796A">
              <w:rPr>
                <w:rFonts w:asciiTheme="minorHAnsi" w:hAnsiTheme="minorHAnsi"/>
                <w:sz w:val="68"/>
                <w:szCs w:val="68"/>
              </w:rPr>
              <w:t xml:space="preserve"> our rules to make it clear that we are not tolerating bullying.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81796A" w:rsidRDefault="0081796A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illSans-Bold"/>
                <w:b/>
                <w:bCs/>
                <w:sz w:val="68"/>
                <w:szCs w:val="68"/>
              </w:rPr>
            </w:pPr>
            <w:r w:rsidRPr="0081796A">
              <w:rPr>
                <w:rFonts w:asciiTheme="minorHAnsi" w:hAnsiTheme="minorHAnsi" w:cs="TimesNewRomanPSMT"/>
                <w:sz w:val="68"/>
                <w:szCs w:val="68"/>
              </w:rPr>
              <w:t xml:space="preserve">It is important for schools to promote </w:t>
            </w:r>
            <w:r w:rsidRPr="0081796A">
              <w:rPr>
                <w:rFonts w:asciiTheme="minorHAnsi" w:hAnsiTheme="minorHAnsi" w:cs="GillSans-Bold"/>
                <w:b/>
                <w:bCs/>
                <w:sz w:val="68"/>
                <w:szCs w:val="68"/>
              </w:rPr>
              <w:t xml:space="preserve">equity </w:t>
            </w:r>
            <w:r w:rsidRPr="0081796A">
              <w:rPr>
                <w:rFonts w:asciiTheme="minorHAnsi" w:hAnsiTheme="minorHAnsi" w:cs="TimesNewRomanPSMT"/>
                <w:sz w:val="68"/>
                <w:szCs w:val="68"/>
              </w:rPr>
              <w:t>among all students.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81796A" w:rsidRDefault="0081796A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 w:rsidRPr="0081796A">
              <w:rPr>
                <w:rFonts w:asciiTheme="minorHAnsi" w:hAnsiTheme="minorHAnsi" w:cs="TimesNewRomanPSMT"/>
                <w:sz w:val="68"/>
                <w:szCs w:val="68"/>
              </w:rPr>
              <w:t xml:space="preserve">Punching, teasing, and spreading rumors all </w:t>
            </w:r>
            <w:r w:rsidRPr="0081796A">
              <w:rPr>
                <w:rFonts w:asciiTheme="minorHAnsi" w:hAnsiTheme="minorHAnsi" w:cs="GillSans-Bold"/>
                <w:b/>
                <w:bCs/>
                <w:sz w:val="68"/>
                <w:szCs w:val="68"/>
              </w:rPr>
              <w:t>constitute</w:t>
            </w:r>
            <w:r w:rsidRPr="0081796A">
              <w:rPr>
                <w:rFonts w:asciiTheme="minorHAnsi" w:hAnsiTheme="minorHAnsi" w:cs="TimesNewRomanPSMT"/>
                <w:sz w:val="68"/>
                <w:szCs w:val="68"/>
              </w:rPr>
              <w:t xml:space="preserve"> bullying.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81796A" w:rsidRDefault="0081796A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 w:rsidRPr="0081796A">
              <w:rPr>
                <w:rFonts w:asciiTheme="minorHAnsi" w:hAnsiTheme="minorHAnsi" w:cs="TimesNewRomanPSMT"/>
                <w:sz w:val="68"/>
                <w:szCs w:val="68"/>
              </w:rPr>
              <w:t xml:space="preserve">Therefore, many people believe that schools should pass rules to </w:t>
            </w:r>
            <w:r w:rsidRPr="0081796A">
              <w:rPr>
                <w:rFonts w:asciiTheme="minorHAnsi" w:hAnsiTheme="minorHAnsi" w:cs="GillSans-Bold"/>
                <w:b/>
                <w:bCs/>
                <w:sz w:val="68"/>
                <w:szCs w:val="68"/>
              </w:rPr>
              <w:t xml:space="preserve">legislate </w:t>
            </w:r>
            <w:r w:rsidRPr="0081796A">
              <w:rPr>
                <w:rFonts w:asciiTheme="minorHAnsi" w:hAnsiTheme="minorHAnsi" w:cs="TimesNewRomanPSMT"/>
                <w:sz w:val="68"/>
                <w:szCs w:val="68"/>
              </w:rPr>
              <w:t>an end to bullying.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81796A" w:rsidRDefault="0081796A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 w:rsidRPr="0081796A">
              <w:rPr>
                <w:rFonts w:asciiTheme="minorHAnsi" w:hAnsiTheme="minorHAnsi" w:cs="TimesNewRomanPSMT"/>
                <w:sz w:val="68"/>
                <w:szCs w:val="68"/>
              </w:rPr>
              <w:t xml:space="preserve">Some people think schools should teach victims to </w:t>
            </w:r>
            <w:r w:rsidRPr="0081796A">
              <w:rPr>
                <w:rFonts w:asciiTheme="minorHAnsi" w:hAnsiTheme="minorHAnsi" w:cs="GillSans-Bold"/>
                <w:b/>
                <w:bCs/>
                <w:sz w:val="68"/>
                <w:szCs w:val="68"/>
              </w:rPr>
              <w:t xml:space="preserve">resolve </w:t>
            </w:r>
            <w:r w:rsidRPr="0081796A">
              <w:rPr>
                <w:rFonts w:asciiTheme="minorHAnsi" w:hAnsiTheme="minorHAnsi" w:cs="TimesNewRomanPSMT"/>
                <w:sz w:val="68"/>
                <w:szCs w:val="68"/>
              </w:rPr>
              <w:t>the problem themselves.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81796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006EAE"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)-</w:t>
            </w:r>
            <w:r w:rsidR="0081796A">
              <w:rPr>
                <w:sz w:val="72"/>
                <w:szCs w:val="72"/>
              </w:rPr>
              <w:t>changing; adding to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81796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81796A">
              <w:rPr>
                <w:sz w:val="72"/>
                <w:szCs w:val="72"/>
              </w:rPr>
              <w:t>n.) equality; equal status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1A73DD" w:rsidP="0081796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81796A">
              <w:rPr>
                <w:sz w:val="72"/>
                <w:szCs w:val="72"/>
              </w:rPr>
              <w:t>v</w:t>
            </w:r>
            <w:r w:rsidR="00501673">
              <w:rPr>
                <w:sz w:val="72"/>
                <w:szCs w:val="72"/>
              </w:rPr>
              <w:t>.) –</w:t>
            </w:r>
            <w:r w:rsidR="00C60415">
              <w:rPr>
                <w:sz w:val="72"/>
                <w:szCs w:val="72"/>
              </w:rPr>
              <w:t xml:space="preserve"> </w:t>
            </w:r>
            <w:r w:rsidR="0081796A">
              <w:rPr>
                <w:sz w:val="72"/>
                <w:szCs w:val="72"/>
              </w:rPr>
              <w:t>forms creates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81796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 w:rsidR="0081796A">
              <w:rPr>
                <w:sz w:val="72"/>
                <w:szCs w:val="72"/>
              </w:rPr>
              <w:t>solves a problem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81796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81796A">
              <w:rPr>
                <w:sz w:val="72"/>
                <w:szCs w:val="72"/>
              </w:rPr>
              <w:t>v.) to create or control by making laws or rules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81796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12716" cy="2137144"/>
                  <wp:effectExtent l="19050" t="0" r="6734" b="0"/>
                  <wp:docPr id="2" name="Picture 2" descr="W:\Lincoln\Word Generation\Images\2.12\amen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12\amen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285" cy="213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81796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18798" cy="2254102"/>
                  <wp:effectExtent l="19050" t="0" r="0" b="0"/>
                  <wp:docPr id="4" name="Picture 4" descr="W:\Lincoln\Word Generation\Images\2.12\constitut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2\constitut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122" cy="225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81796A" w:rsidP="0081796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7570" cy="2147570"/>
                  <wp:effectExtent l="19050" t="0" r="5080" b="0"/>
                  <wp:docPr id="5" name="Picture 5" descr="W:\Lincoln\Word Generation\Images\2.12\equit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12\equit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81796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60040" cy="1892300"/>
                  <wp:effectExtent l="19050" t="0" r="0" b="0"/>
                  <wp:docPr id="12" name="Picture 7" descr="W:\Lincoln\Word Generation\Images\2.12\legisl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12\legisl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81796A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8545" cy="1967230"/>
                  <wp:effectExtent l="19050" t="0" r="0" b="0"/>
                  <wp:docPr id="13" name="Picture 8" descr="W:\Lincoln\Word Generation\Images\2.12\resol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Lincoln\Word Generation\Images\2.12\resol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96A" w:rsidRPr="007E126E" w:rsidTr="0081796A">
        <w:trPr>
          <w:trHeight w:val="1457"/>
        </w:trPr>
        <w:tc>
          <w:tcPr>
            <w:tcW w:w="9560" w:type="dxa"/>
          </w:tcPr>
          <w:p w:rsidR="0081796A" w:rsidRDefault="0081796A" w:rsidP="007E126E">
            <w:pPr>
              <w:spacing w:after="0" w:line="240" w:lineRule="auto"/>
              <w:jc w:val="center"/>
              <w:rPr>
                <w:noProof/>
              </w:rPr>
            </w:pPr>
            <w:r w:rsidRPr="0081796A">
              <w:rPr>
                <w:noProof/>
              </w:rPr>
              <w:drawing>
                <wp:inline distT="0" distB="0" distL="0" distR="0">
                  <wp:extent cx="1264940" cy="841456"/>
                  <wp:effectExtent l="19050" t="0" r="0" b="0"/>
                  <wp:docPr id="14" name="Picture 2" descr="W:\Lincoln\Word Generation\Images\2.12\amen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12\amen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62" cy="84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81796A">
              <w:rPr>
                <w:noProof/>
              </w:rPr>
              <w:drawing>
                <wp:inline distT="0" distB="0" distL="0" distR="0">
                  <wp:extent cx="1012308" cy="855231"/>
                  <wp:effectExtent l="19050" t="0" r="0" b="0"/>
                  <wp:docPr id="16" name="Picture 8" descr="W:\Lincoln\Word Generation\Images\2.12\resol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Lincoln\Word Generation\Images\2.12\resol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52" cy="85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81796A">
              <w:rPr>
                <w:noProof/>
              </w:rPr>
              <w:drawing>
                <wp:inline distT="0" distB="0" distL="0" distR="0">
                  <wp:extent cx="1284980" cy="850187"/>
                  <wp:effectExtent l="19050" t="0" r="0" b="0"/>
                  <wp:docPr id="17" name="Picture 7" descr="W:\Lincoln\Word Generation\Images\2.12\legisl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12\legisl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33" cy="84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81796A">
              <w:rPr>
                <w:noProof/>
              </w:rPr>
              <w:drawing>
                <wp:inline distT="0" distB="0" distL="0" distR="0">
                  <wp:extent cx="837743" cy="837743"/>
                  <wp:effectExtent l="19050" t="0" r="457" b="0"/>
                  <wp:docPr id="19" name="Picture 5" descr="W:\Lincoln\Word Generation\Images\2.12\equit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12\equit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43" cy="84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81796A">
              <w:rPr>
                <w:noProof/>
              </w:rPr>
              <w:drawing>
                <wp:inline distT="0" distB="0" distL="0" distR="0">
                  <wp:extent cx="1064342" cy="701748"/>
                  <wp:effectExtent l="19050" t="0" r="2458" b="0"/>
                  <wp:docPr id="23" name="Picture 4" descr="W:\Lincoln\Word Generation\Images\2.12\constitut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2\constitut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23" cy="70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D57ECA" w:rsidRDefault="00D57ECA" w:rsidP="00FD4132">
      <w:pPr>
        <w:spacing w:line="360" w:lineRule="auto"/>
        <w:rPr>
          <w:sz w:val="36"/>
          <w:szCs w:val="36"/>
        </w:rPr>
      </w:pPr>
    </w:p>
    <w:p w:rsidR="00C60415" w:rsidRDefault="004333D2" w:rsidP="00507A5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At Lincoln Middle School we are </w:t>
      </w:r>
      <w:r>
        <w:rPr>
          <w:b/>
          <w:sz w:val="36"/>
          <w:szCs w:val="36"/>
        </w:rPr>
        <w:t>__________</w:t>
      </w:r>
      <w:r>
        <w:rPr>
          <w:sz w:val="36"/>
          <w:szCs w:val="36"/>
        </w:rPr>
        <w:t xml:space="preserve">our rules to change the consequences for bullying. The students and teachers are trying to create more </w:t>
      </w:r>
      <w:r>
        <w:rPr>
          <w:b/>
          <w:sz w:val="36"/>
          <w:szCs w:val="36"/>
        </w:rPr>
        <w:t>__________</w:t>
      </w:r>
      <w:r>
        <w:rPr>
          <w:sz w:val="36"/>
          <w:szCs w:val="36"/>
        </w:rPr>
        <w:t xml:space="preserve">among the grade levels. We are trying to make rules to </w:t>
      </w:r>
      <w:r>
        <w:rPr>
          <w:b/>
          <w:sz w:val="36"/>
          <w:szCs w:val="36"/>
        </w:rPr>
        <w:t>__________</w:t>
      </w:r>
      <w:r>
        <w:rPr>
          <w:sz w:val="36"/>
          <w:szCs w:val="36"/>
        </w:rPr>
        <w:t xml:space="preserve">what </w:t>
      </w:r>
      <w:r>
        <w:rPr>
          <w:b/>
          <w:sz w:val="36"/>
          <w:szCs w:val="36"/>
        </w:rPr>
        <w:t>___________</w:t>
      </w:r>
      <w:r>
        <w:rPr>
          <w:sz w:val="36"/>
          <w:szCs w:val="36"/>
        </w:rPr>
        <w:t xml:space="preserve"> bullying. We hope that this </w:t>
      </w:r>
      <w:r>
        <w:rPr>
          <w:b/>
          <w:sz w:val="36"/>
          <w:szCs w:val="36"/>
        </w:rPr>
        <w:t>____________</w:t>
      </w:r>
      <w:r>
        <w:rPr>
          <w:sz w:val="36"/>
          <w:szCs w:val="36"/>
        </w:rPr>
        <w:t xml:space="preserve">the issues within the school. </w:t>
      </w: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</w:pPr>
    </w:p>
    <w:p w:rsidR="00CE3092" w:rsidRDefault="00CE3092" w:rsidP="00042EB5">
      <w:pPr>
        <w:spacing w:line="360" w:lineRule="auto"/>
        <w:ind w:left="720"/>
      </w:pPr>
    </w:p>
    <w:p w:rsidR="00CE3092" w:rsidRDefault="00CE3092" w:rsidP="00042EB5">
      <w:pPr>
        <w:spacing w:line="360" w:lineRule="auto"/>
        <w:ind w:left="720"/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4333D2" w:rsidRDefault="004333D2" w:rsidP="009B560F">
      <w:pPr>
        <w:rPr>
          <w:b/>
          <w:sz w:val="24"/>
          <w:szCs w:val="24"/>
        </w:rPr>
      </w:pPr>
    </w:p>
    <w:p w:rsidR="004333D2" w:rsidRDefault="004333D2" w:rsidP="009B560F">
      <w:pPr>
        <w:rPr>
          <w:b/>
          <w:sz w:val="24"/>
          <w:szCs w:val="24"/>
        </w:rPr>
      </w:pPr>
    </w:p>
    <w:p w:rsidR="004333D2" w:rsidRDefault="004333D2" w:rsidP="009B560F">
      <w:pPr>
        <w:rPr>
          <w:b/>
          <w:sz w:val="24"/>
          <w:szCs w:val="24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Answer Key</w:t>
      </w:r>
    </w:p>
    <w:p w:rsidR="004333D2" w:rsidRDefault="004333D2" w:rsidP="006574D6">
      <w:pPr>
        <w:spacing w:line="480" w:lineRule="auto"/>
        <w:rPr>
          <w:b/>
          <w:sz w:val="32"/>
          <w:szCs w:val="32"/>
          <w:u w:val="single"/>
        </w:rPr>
      </w:pPr>
      <w:r>
        <w:rPr>
          <w:sz w:val="36"/>
          <w:szCs w:val="36"/>
        </w:rPr>
        <w:t xml:space="preserve">At Lincoln Middle School we are </w:t>
      </w:r>
      <w:r w:rsidRPr="004333D2">
        <w:rPr>
          <w:b/>
          <w:sz w:val="36"/>
          <w:szCs w:val="36"/>
        </w:rPr>
        <w:t>amending</w:t>
      </w:r>
      <w:r>
        <w:rPr>
          <w:sz w:val="36"/>
          <w:szCs w:val="36"/>
        </w:rPr>
        <w:t xml:space="preserve"> our rules to change the consequences for bullying. The students and teachers are trying to create more </w:t>
      </w:r>
      <w:r w:rsidRPr="004333D2">
        <w:rPr>
          <w:b/>
          <w:sz w:val="36"/>
          <w:szCs w:val="36"/>
        </w:rPr>
        <w:t>equity</w:t>
      </w:r>
      <w:r>
        <w:rPr>
          <w:sz w:val="36"/>
          <w:szCs w:val="36"/>
        </w:rPr>
        <w:t xml:space="preserve"> among the grade levels. We are trying to make rules to </w:t>
      </w:r>
      <w:r w:rsidRPr="004333D2">
        <w:rPr>
          <w:b/>
          <w:sz w:val="36"/>
          <w:szCs w:val="36"/>
        </w:rPr>
        <w:t>legislate</w:t>
      </w:r>
      <w:r>
        <w:rPr>
          <w:sz w:val="36"/>
          <w:szCs w:val="36"/>
        </w:rPr>
        <w:t xml:space="preserve"> what </w:t>
      </w:r>
      <w:r w:rsidRPr="004333D2">
        <w:rPr>
          <w:b/>
          <w:sz w:val="36"/>
          <w:szCs w:val="36"/>
        </w:rPr>
        <w:t>constitutes</w:t>
      </w:r>
      <w:r>
        <w:rPr>
          <w:sz w:val="36"/>
          <w:szCs w:val="36"/>
        </w:rPr>
        <w:t xml:space="preserve"> bullying. We hope that this </w:t>
      </w:r>
      <w:r w:rsidRPr="004333D2">
        <w:rPr>
          <w:b/>
          <w:sz w:val="36"/>
          <w:szCs w:val="36"/>
        </w:rPr>
        <w:t>resolves</w:t>
      </w:r>
      <w:r>
        <w:rPr>
          <w:sz w:val="36"/>
          <w:szCs w:val="36"/>
        </w:rPr>
        <w:t xml:space="preserve"> the issues within the school.</w:t>
      </w:r>
    </w:p>
    <w:p w:rsidR="002807B6" w:rsidRPr="00BD48FA" w:rsidRDefault="002807B6" w:rsidP="006574D6">
      <w:pPr>
        <w:spacing w:line="480" w:lineRule="auto"/>
        <w:rPr>
          <w:sz w:val="32"/>
          <w:szCs w:val="32"/>
        </w:rPr>
      </w:pPr>
    </w:p>
    <w:sectPr w:rsidR="002807B6" w:rsidRPr="00BD48FA" w:rsidSect="008F3E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DD" w:rsidRDefault="001A73DD" w:rsidP="009B560F">
      <w:pPr>
        <w:spacing w:after="0" w:line="240" w:lineRule="auto"/>
      </w:pPr>
      <w:r>
        <w:separator/>
      </w:r>
    </w:p>
  </w:endnote>
  <w:endnote w:type="continuationSeparator" w:id="0">
    <w:p w:rsidR="001A73DD" w:rsidRDefault="001A73DD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DD" w:rsidRDefault="001A73DD" w:rsidP="009B560F">
      <w:pPr>
        <w:spacing w:after="0" w:line="240" w:lineRule="auto"/>
      </w:pPr>
      <w:r>
        <w:separator/>
      </w:r>
    </w:p>
  </w:footnote>
  <w:footnote w:type="continuationSeparator" w:id="0">
    <w:p w:rsidR="001A73DD" w:rsidRDefault="001A73DD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DD" w:rsidRPr="00ED11DD" w:rsidRDefault="0081796A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42EB5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22C71"/>
    <w:rsid w:val="0013419A"/>
    <w:rsid w:val="00142991"/>
    <w:rsid w:val="0014650C"/>
    <w:rsid w:val="0017402A"/>
    <w:rsid w:val="0018181F"/>
    <w:rsid w:val="001A0E28"/>
    <w:rsid w:val="001A73DD"/>
    <w:rsid w:val="001B6777"/>
    <w:rsid w:val="001E4224"/>
    <w:rsid w:val="002073E9"/>
    <w:rsid w:val="002807B6"/>
    <w:rsid w:val="002C3C43"/>
    <w:rsid w:val="002C59FE"/>
    <w:rsid w:val="00311BF3"/>
    <w:rsid w:val="003325C4"/>
    <w:rsid w:val="00360EF4"/>
    <w:rsid w:val="003638E9"/>
    <w:rsid w:val="003A0579"/>
    <w:rsid w:val="003A73AE"/>
    <w:rsid w:val="003F00BE"/>
    <w:rsid w:val="003F5A7A"/>
    <w:rsid w:val="00405EA0"/>
    <w:rsid w:val="0043192C"/>
    <w:rsid w:val="004331DB"/>
    <w:rsid w:val="004333D2"/>
    <w:rsid w:val="00452714"/>
    <w:rsid w:val="004622DA"/>
    <w:rsid w:val="00476B38"/>
    <w:rsid w:val="00496156"/>
    <w:rsid w:val="004A27F1"/>
    <w:rsid w:val="004C2656"/>
    <w:rsid w:val="00501673"/>
    <w:rsid w:val="00507A53"/>
    <w:rsid w:val="00531A38"/>
    <w:rsid w:val="00553952"/>
    <w:rsid w:val="00572CBC"/>
    <w:rsid w:val="00574A25"/>
    <w:rsid w:val="00586E51"/>
    <w:rsid w:val="005A02D4"/>
    <w:rsid w:val="005B64A6"/>
    <w:rsid w:val="005F233A"/>
    <w:rsid w:val="005F63CC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1796A"/>
    <w:rsid w:val="008225F9"/>
    <w:rsid w:val="00823B0B"/>
    <w:rsid w:val="00842E0C"/>
    <w:rsid w:val="00844DC2"/>
    <w:rsid w:val="0087368D"/>
    <w:rsid w:val="0088503C"/>
    <w:rsid w:val="00885ED7"/>
    <w:rsid w:val="008A7277"/>
    <w:rsid w:val="008B74CC"/>
    <w:rsid w:val="008C3EAA"/>
    <w:rsid w:val="008E4C65"/>
    <w:rsid w:val="008F1A3F"/>
    <w:rsid w:val="008F3EFB"/>
    <w:rsid w:val="00902681"/>
    <w:rsid w:val="009450CA"/>
    <w:rsid w:val="00981187"/>
    <w:rsid w:val="00985662"/>
    <w:rsid w:val="009B560F"/>
    <w:rsid w:val="009C128E"/>
    <w:rsid w:val="009C4D77"/>
    <w:rsid w:val="00A05DD9"/>
    <w:rsid w:val="00A11552"/>
    <w:rsid w:val="00A2799C"/>
    <w:rsid w:val="00A309B8"/>
    <w:rsid w:val="00A3262F"/>
    <w:rsid w:val="00A33711"/>
    <w:rsid w:val="00A45757"/>
    <w:rsid w:val="00A50DE1"/>
    <w:rsid w:val="00A62C9D"/>
    <w:rsid w:val="00A7038B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A2978"/>
    <w:rsid w:val="00BA74AC"/>
    <w:rsid w:val="00BB66D8"/>
    <w:rsid w:val="00BB7E93"/>
    <w:rsid w:val="00BC6C11"/>
    <w:rsid w:val="00BD48FA"/>
    <w:rsid w:val="00BD4AFA"/>
    <w:rsid w:val="00C60415"/>
    <w:rsid w:val="00C67AFA"/>
    <w:rsid w:val="00C86750"/>
    <w:rsid w:val="00C92F80"/>
    <w:rsid w:val="00C95E86"/>
    <w:rsid w:val="00CA6B31"/>
    <w:rsid w:val="00CC1C4B"/>
    <w:rsid w:val="00CC2CDF"/>
    <w:rsid w:val="00CE3092"/>
    <w:rsid w:val="00CE3A76"/>
    <w:rsid w:val="00CF22FB"/>
    <w:rsid w:val="00D139ED"/>
    <w:rsid w:val="00D21D52"/>
    <w:rsid w:val="00D247C4"/>
    <w:rsid w:val="00D27F80"/>
    <w:rsid w:val="00D344E8"/>
    <w:rsid w:val="00D4175E"/>
    <w:rsid w:val="00D57ECA"/>
    <w:rsid w:val="00D76189"/>
    <w:rsid w:val="00D83472"/>
    <w:rsid w:val="00DC4CB8"/>
    <w:rsid w:val="00DD1239"/>
    <w:rsid w:val="00DD1318"/>
    <w:rsid w:val="00DF5E75"/>
    <w:rsid w:val="00E05813"/>
    <w:rsid w:val="00E21628"/>
    <w:rsid w:val="00E42C7D"/>
    <w:rsid w:val="00E46683"/>
    <w:rsid w:val="00E47091"/>
    <w:rsid w:val="00E471D2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715D5"/>
    <w:rsid w:val="00F81021"/>
    <w:rsid w:val="00FA7111"/>
    <w:rsid w:val="00FD4132"/>
    <w:rsid w:val="00FD43F5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0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AB12-5F81-4D0D-9ACA-9622614D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1272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rmtrimble</cp:lastModifiedBy>
  <cp:revision>2</cp:revision>
  <cp:lastPrinted>2013-11-01T14:20:00Z</cp:lastPrinted>
  <dcterms:created xsi:type="dcterms:W3CDTF">2013-12-06T20:26:00Z</dcterms:created>
  <dcterms:modified xsi:type="dcterms:W3CDTF">2013-12-06T20:26:00Z</dcterms:modified>
</cp:coreProperties>
</file>